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46" w:rsidRPr="00CE62F2" w:rsidRDefault="00550C46" w:rsidP="00550C46">
      <w:pPr>
        <w:rPr>
          <w:rFonts w:ascii="Arial Rounded MT Bold" w:hAnsi="Arial Rounded MT Bold"/>
          <w:sz w:val="32"/>
          <w:szCs w:val="32"/>
        </w:rPr>
      </w:pPr>
      <w:bookmarkStart w:id="0" w:name="_GoBack"/>
      <w:bookmarkEnd w:id="0"/>
      <w:r w:rsidRPr="00CE62F2">
        <w:rPr>
          <w:rFonts w:ascii="Arial Rounded MT Bold" w:hAnsi="Arial Rounded MT Bold"/>
          <w:sz w:val="32"/>
          <w:szCs w:val="32"/>
        </w:rPr>
        <w:t>DAY 1 Review</w:t>
      </w:r>
    </w:p>
    <w:p w:rsidR="00550C46" w:rsidRDefault="00550C46" w:rsidP="00550C46">
      <w:pPr>
        <w:rPr>
          <w:rFonts w:ascii="Arial Rounded MT Bold" w:hAnsi="Arial Rounded MT Bold"/>
          <w:sz w:val="28"/>
          <w:szCs w:val="28"/>
          <w:u w:val="single"/>
        </w:rPr>
      </w:pPr>
    </w:p>
    <w:p w:rsidR="00550C46" w:rsidRPr="00C6059A" w:rsidRDefault="00550C46" w:rsidP="00550C46">
      <w:pPr>
        <w:rPr>
          <w:rFonts w:ascii="Arial Rounded MT Bold" w:hAnsi="Arial Rounded MT Bold"/>
          <w:sz w:val="28"/>
          <w:szCs w:val="28"/>
          <w:u w:val="single"/>
        </w:rPr>
      </w:pPr>
      <w:r w:rsidRPr="00C6059A">
        <w:rPr>
          <w:rFonts w:ascii="Arial Rounded MT Bold" w:hAnsi="Arial Rounded MT Bold"/>
          <w:sz w:val="28"/>
          <w:szCs w:val="28"/>
          <w:u w:val="single"/>
        </w:rPr>
        <w:t xml:space="preserve">Biochemistry </w:t>
      </w:r>
    </w:p>
    <w:p w:rsidR="00550C46" w:rsidRDefault="00550C46" w:rsidP="00550C46">
      <w:pPr>
        <w:rPr>
          <w:rFonts w:ascii="Arial Rounded MT Bold" w:hAnsi="Arial Rounded MT Bold"/>
        </w:rPr>
      </w:pPr>
    </w:p>
    <w:p w:rsidR="00550C46" w:rsidRDefault="00550C46" w:rsidP="00550C4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What You Must Know: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three subatomic particles and their significance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types of chemical bonds and how they form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importance of hydrogen bonding to the properties of water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properties of water and how each contributes to life on Earth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How to interpret a pH scale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How changes in pH can alter biological systems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importance of buffers in biological systems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properties of carbon that make it so important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role of dehydration and hydrolysis reactions with organic compounds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How the sequence and subcomponents of the 4 groups of organic compounds determine their properties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cellular functions of carbs, lipids, proteins and nucleic acids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How changes in these organic molecules would affect their function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The 4 structural levels of proteins and how changes at any level can affect the activity of the protein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How proteins reach their final shape (conformation), the denaturing impact that heat and pH can have on protein structure, and how these changes may affect the organism</w:t>
      </w:r>
    </w:p>
    <w:p w:rsidR="00550C46" w:rsidRPr="00CE62F2" w:rsidRDefault="00550C46" w:rsidP="00550C46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CE62F2">
        <w:rPr>
          <w:rFonts w:ascii="Arial" w:hAnsi="Arial"/>
          <w:sz w:val="22"/>
          <w:szCs w:val="22"/>
        </w:rPr>
        <w:t>Directionality influences structure and function of polymers, such as nucleic acids (5’ and 3’ ends) and proteins (amino and carboxyl ends</w:t>
      </w:r>
    </w:p>
    <w:p w:rsidR="00550C46" w:rsidRDefault="00550C46" w:rsidP="00550C46">
      <w:pPr>
        <w:rPr>
          <w:rFonts w:ascii="Arial" w:hAnsi="Arial"/>
        </w:rPr>
      </w:pPr>
    </w:p>
    <w:p w:rsidR="00550C46" w:rsidRPr="00C6059A" w:rsidRDefault="00550C46" w:rsidP="00550C46">
      <w:pPr>
        <w:rPr>
          <w:rFonts w:ascii="Arial Rounded MT Bold" w:hAnsi="Arial Rounded MT Bold"/>
          <w:sz w:val="28"/>
          <w:szCs w:val="28"/>
          <w:u w:val="single"/>
        </w:rPr>
      </w:pPr>
      <w:r w:rsidRPr="00C6059A">
        <w:rPr>
          <w:rFonts w:ascii="Arial Rounded MT Bold" w:hAnsi="Arial Rounded MT Bold"/>
          <w:sz w:val="28"/>
          <w:szCs w:val="28"/>
          <w:u w:val="single"/>
        </w:rPr>
        <w:t>Cells</w:t>
      </w:r>
    </w:p>
    <w:p w:rsidR="00550C46" w:rsidRDefault="00550C46" w:rsidP="00550C46">
      <w:pPr>
        <w:rPr>
          <w:rFonts w:ascii="Arial Rounded MT Bold" w:hAnsi="Arial Rounded MT Bold"/>
          <w:sz w:val="28"/>
          <w:szCs w:val="28"/>
        </w:rPr>
      </w:pPr>
    </w:p>
    <w:p w:rsidR="00550C46" w:rsidRDefault="00550C46" w:rsidP="00550C46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</w:t>
      </w:r>
      <w:r w:rsidRPr="006E19C7">
        <w:rPr>
          <w:rFonts w:ascii="Arial Rounded MT Bold" w:hAnsi="Arial Rounded MT Bold" w:cs="Arial"/>
        </w:rPr>
        <w:t>ou Must Know: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Basic differences between prokaryotic and eukaryotic cells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 xml:space="preserve">Key ways in which prokaryotes differ </w:t>
      </w:r>
      <w:proofErr w:type="spellStart"/>
      <w:r w:rsidRPr="00CE62F2">
        <w:rPr>
          <w:rFonts w:ascii="Arial" w:hAnsi="Arial" w:cs="Arial"/>
          <w:sz w:val="22"/>
          <w:szCs w:val="22"/>
        </w:rPr>
        <w:t>fro</w:t>
      </w:r>
      <w:proofErr w:type="spellEnd"/>
      <w:r w:rsidRPr="00CE62F2">
        <w:rPr>
          <w:rFonts w:ascii="Arial" w:hAnsi="Arial" w:cs="Arial"/>
          <w:sz w:val="22"/>
          <w:szCs w:val="22"/>
        </w:rPr>
        <w:t xml:space="preserve"> eukaryotes with respect to genome, membrane-bound organelles, size and reproduction.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mechanisms of transformation, conjugation and transduction contribute to genetic diversity in prokaryotes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The structure and function of organelles common to plant and animal cells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The structure and function of organelles found only in plant cells or only in animal cells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different cell types show differences in subcellular components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internal membranes and organelles contribute to cell functions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cell size and shape affect the overall rate of nutrient intake and waste elimination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Be able to calculate surface area to volume ratios for various cell sizes and predict relative rates of diffusion into/out of the cell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do additional structures enhance material exchange across a membrane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Consider cell features that may be abundant/absent in certain cells based on their functions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Be able to predict and justify how a change in an organelle would affect the function of that cell or organism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Why membranes are selectively permeable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The role of phospholipids, proteins and carbohydrates in membranes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water will move if a cell is placed in an isotonic, hypertonic or hypotonic solution and predict the effect on the organism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electrochemical gradients and proton gradients are formed and function in cells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The role of water potential in predicting movement of water in plants</w:t>
      </w:r>
    </w:p>
    <w:p w:rsidR="00550C46" w:rsidRPr="00CE62F2" w:rsidRDefault="00550C46" w:rsidP="00550C46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E62F2">
        <w:rPr>
          <w:rFonts w:ascii="Arial" w:hAnsi="Arial" w:cs="Arial"/>
          <w:sz w:val="22"/>
          <w:szCs w:val="22"/>
        </w:rPr>
        <w:t>How the transpiration cohesion-tension mechanism explains water movements in plants</w:t>
      </w:r>
    </w:p>
    <w:p w:rsidR="00B71A88" w:rsidRDefault="00550C46"/>
    <w:sectPr w:rsidR="00B71A88" w:rsidSect="00550C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C6DFF"/>
    <w:multiLevelType w:val="hybridMultilevel"/>
    <w:tmpl w:val="1C7C3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27820"/>
    <w:multiLevelType w:val="hybridMultilevel"/>
    <w:tmpl w:val="4D86A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46"/>
    <w:rsid w:val="0000644D"/>
    <w:rsid w:val="00550C46"/>
    <w:rsid w:val="009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4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C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4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2015-04-20T16:00:00Z</dcterms:created>
  <dcterms:modified xsi:type="dcterms:W3CDTF">2015-04-20T16:01:00Z</dcterms:modified>
</cp:coreProperties>
</file>